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Государственное автономное учреждение Республики Коми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«ФИННО-УГОРСКИЙ ЭТНОКУЛЬТУРНЫЙ ПАРК»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-*-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«ФИНН-ЙÖГРА ЭТНОКУЛЬТУРНÖЙ ПАРК»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 Республикаса канму асшöрлуна учреждение</w:t>
      </w:r>
    </w:p>
    <w:p>
      <w:pPr>
        <w:pBdr>
          <w:bottom w:val="single" w:color="auto" w:sz="4" w:space="1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91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134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Коми, Сыктывдинский район, с. Ыб, м. Сёрд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 на 2022 г.</w:t>
      </w:r>
      <w:r>
        <w:rPr>
          <w:rFonts w:ascii="Times New Roman" w:hAnsi="Times New Roman"/>
          <w:b/>
          <w:sz w:val="28"/>
          <w:szCs w:val="28"/>
        </w:rPr>
        <w:br w:type="textWrapping"/>
      </w:r>
    </w:p>
    <w:p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7.1. Положения об антикоррупционной политике ГАУ РК «Финно-угорский этнопарк», утверждённого приказом от 16.06.2021 № 63,</w:t>
      </w:r>
    </w:p>
    <w:p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Плана мероприятий по противодействию коррупции на 2022 год.</w:t>
      </w:r>
    </w:p>
    <w:p>
      <w:pPr>
        <w:pStyle w:val="7"/>
        <w:rPr>
          <w:sz w:val="28"/>
          <w:szCs w:val="28"/>
        </w:rPr>
      </w:pPr>
    </w:p>
    <w:p>
      <w:pPr>
        <w:pStyle w:val="7"/>
        <w:rPr>
          <w:sz w:val="28"/>
          <w:szCs w:val="28"/>
        </w:rPr>
      </w:pPr>
    </w:p>
    <w:p>
      <w:pPr>
        <w:pStyle w:val="7"/>
        <w:rPr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7"/>
        <w:gridCol w:w="4998"/>
      </w:tblGrid>
      <w:tr>
        <w:trPr>
          <w:wBefore w:w="0" w:type="auto"/>
        </w:trPr>
        <w:tc>
          <w:tcPr>
            <w:tcW w:w="4997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Иванова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Фирдман Анатолий Сергеевич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407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>
          <w:pgSz w:w="11906" w:h="16838"/>
          <w:pgMar w:top="851" w:right="851" w:bottom="851" w:left="1134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 приказу от 30.12.2021 № 134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Государственном автономном учреждении Республики Коми «Финно-угорский этнокультурный парк»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год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177"/>
        <w:gridCol w:w="142"/>
        <w:gridCol w:w="3117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выполнения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5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Меры, направленные на повышение качества управления.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 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эффективного функционирования системы документооборота, позволяющей осуществлять ведение учёта и контроля исполнения документов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Документовед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1.2 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Соблюдение условий, процедур и механизмов проведения закупок для нужд Этнопарка, а</w:t>
            </w:r>
            <w:r>
              <w:rPr>
                <w:rFonts w:ascii="Times New Roman" w:hAnsi="Times New Roman"/>
                <w:sz w:val="26"/>
                <w:szCs w:val="26"/>
              </w:rPr>
              <w:t>нализ законодательства и правоприменительной практики, регламентирующей осуществление закупок.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и кадрового обеспечения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контрольно-ревизионной деятельности в финансово-хозяйственной сфере, в том числе контроль за расходованием финансовых и материальных средств.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Бухгалтерия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5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Меры, направленные на совершенствование кадровой политики.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9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взаимодействия с подразделениями правоохранительных и контролирующих органов, Наблюдательным советом Этнопарка, учредителем по вопросам противодействия коррупции в области кадровой политики.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заместители директора,  отдел правового и кадрового обеспечения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2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9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Приведение должностных обязанностей работников Этнопарка в соответствие с требованиями по соблюдению норм локальных актов, регулирующих вопросы этики служебного поведения и противодействия коррупции. 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структурных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подразделений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-е полугодие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2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9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мероприятий по обеспечению предотвращения возникновения и, при выявлении, урегулированию конфликта интересов.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Лицо, ответственное за 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9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анализа перечня видов услуг, оказываем Этнопарком, с повышенным коррупционным риском, связанных с: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предоставлением услуг гражданам, организациям и третьим лицам;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осуществлением контрольно-оценочных мероприятий;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подготовкой и принятием решений о распределении (перераспределении) бюджетных и внебюджетных ассигнований, субсидий;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осуществлением закупок для нужд Этнопаркаа;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хранением и распределением материально-технических ценностей;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обработкой и хранением персональных данных работников Этнопарка и иных лиц.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Руководители структурных подразделений 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62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2.5. </w:t>
            </w:r>
          </w:p>
        </w:tc>
        <w:tc>
          <w:tcPr>
            <w:tcW w:w="9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и развитие системы стимулирования работников Этнопарка в зависимости от объёма и результатов их работы, 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5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 Меры, направленные на повышение профессионального уровня и правовое просвещение.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3.1. 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заявок на обучение на курсах повышения квалификации по вопросам антикоррупционной политики. Обеспечение участия в курсах повышения квалификации, семинарах, конференциях, других обучающих мероприятиях по антикоррупционной тематике.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обеспечение участия в дистанционных обучающих модулях и вебинарах, организуемых по вопросам антикоррупционной политики и правоприменительной практики в области противодействия коррупции.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обучение работников Этнопарка по вопросам противодействия коррупции: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методика снижения коррупционных рисков в работе сотрудников Этнопарка;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антикоррупционные формы и методы работы с гражданами, организациями, третьими лицами;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законодательная база и правоприменительная практика норм по противодействию коррупции;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вопросы по противодействию коррупции.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Лицо, ответственное за 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4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встреч работников Этнопарка с представителями правоохранительных органов по вопросам антикоррупционного поведения.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Лицо, ответственное за 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разъяснительно-консультационной работы с работниками Этнопарка о недопущении поведения, которое может восприниматься как обещание или предложение дачи взятки, либо как согласие принять взятку или как просьба о даче взятки.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Лицо, ответственное за 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Оказание консультативной (юридической, психологической, иной) помощи работникам Этнопарка по вопросам противодействия коррупции. 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и кадровой обеспечения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5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4. Меры, направленные на выявление случаев коррупционных проявлений в деятельности работников.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и проведение внутреннего контроля за деятельностью работников Этнопарка, организаций и третьих лиц. 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директор, заместители директора,  руководители структурных подразделений 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 работниками Этнопарка работодателя о фактах, ставших известными им в связи с исполнением своих должностных обязанностей, случаях коррупционных или иных правонарушений для проведения служебной проверки таких сведений.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лицо, ответственное за 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выявления фактов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9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служебных расследований случаев коррупционных проявлений в Этнопарке. Документальное оформление процедуры рассмотрения обращения и расследования выявленного случая с коррупционной составляющей.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заместители директора, председатель комиссии по противодействию коррупции, лицо, ответственное за  реализацию антикоррупционной политики, отдел правового и кадровой обеспечения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выявления фактов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анкетирования работников Этнопарка на предмет выявления фактов коррупционных проявлений.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лицо, ответственное за 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реже одного раза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на информационных стендах в помещениях и на сайте Этнопарка в сети Интернет информации о телефоне доверия Этнопарка» для приёма сообщений о фактах коррупционных проявлений, списка лиц, ответственных за противодействие коррупции в Этнопарке. 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лицо, ответственное за 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4.6.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работниками Этнопарка о недопустимости принятия различного рода благодарностей в виде материального поощрения со стороны третьих лиц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лицо, ответственное за 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4.7.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заседаний комиссий по противодействию коррупции.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комиссии по противодействию коррупции, лицо, ответственное за 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необходимости, но не реже одного раза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4.8. 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отчёта об исполнении плана мероприятий по противодействию коррупции на 2022 год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лицо, ответственное за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30.12.2022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7" w:hRule="atLeast"/>
        </w:trPr>
        <w:tc>
          <w:tcPr>
            <w:tcW w:w="15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 Меры, направленные на обеспечение открытости и доступности информации о деятельности Этнопарка,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укрепление связи с общественностью, формирование антикоррупционной позиции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хода реализации направлений антикоррупционной деятельности Этнопарка на совещаниях, планерках руководства, общих собраниях трудового коллектива.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лицо, ответственное за 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Освещение в СМИ актуальных мероприятий Этнопарка, проводимых по противодействию коррупции и снижению коррупционных рисков в деятельности Этнопарка. Создание стенда с антикоррупционной информацией, размещение информации на сайте Этнопарка.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связям с общественностью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Интернет-ресурсов, локальных сетей Этнопарка в области защиты информации для снижения коррупционных рисков. Выделение в обособленную категорию письменных, устных и электронных обращений граждан с пометкой «Антикоррупционный вопрос». 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связям с общественностью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межведомственного взаимодействия Этнопарка с учредителем по вопросам противодействия коррупции.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лицо, ответственное за 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.5.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работников об антикоррупционных мероприятиях, проводимых в Этнопарке.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подразделения, лицо, ответственное за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5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 Организация проведения антикоррупционной экспертизы нормативных правовых актов и их проектов.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Иные меры по противодействию коррупции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проектов правовых актов и действующих правовых актов на предмет наличия коррупциогенных факторов и приведение их в соответствие с законодательством. Разработка предложений по совершенствованию правовых актов с учетом интересов борьбы с коррупцией.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лицо, ответственное за  реализацию антикоррупционной политики, отдел правового и кадровой обеспечения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мониторинге (изучении) правоприменительной практики федерального и регионального законодательства  по вопросам антикоррупционной политики.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лицо, ответственное за  реализацию антикоррупционной политики, руководители структурных подразделений 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 планами проведения мониторингов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контроля исполнения плана мероприятий по противодействию коррупции в Этнопарке. Обеспечение достижения конкретных результатов, на которые нацелены мероприятия указанных планов. Представление информации о реализации планов мероприятий учредителю.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лицо, ответственное за реализацию антикоррупционной политики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25 декабря отчетного года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составил: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правового и кадрового обеспечения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 РК «Финно-угорский этнокультурный парк»                                                                                                          А.С. Фирдман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30 декабря 2021 года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>
      <w:pgSz w:w="16838" w:h="11906" w:orient="landscape"/>
      <w:pgMar w:top="851" w:right="851" w:bottom="851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02"/>
    <w:rsid w:val="00024C74"/>
    <w:rsid w:val="000605A2"/>
    <w:rsid w:val="00096383"/>
    <w:rsid w:val="000B5CBB"/>
    <w:rsid w:val="000D5CE6"/>
    <w:rsid w:val="001113AD"/>
    <w:rsid w:val="00141494"/>
    <w:rsid w:val="00154141"/>
    <w:rsid w:val="001A7FB4"/>
    <w:rsid w:val="001B3546"/>
    <w:rsid w:val="001C703E"/>
    <w:rsid w:val="001D7A4E"/>
    <w:rsid w:val="00206B2B"/>
    <w:rsid w:val="00210522"/>
    <w:rsid w:val="00223A82"/>
    <w:rsid w:val="002249B9"/>
    <w:rsid w:val="00231F69"/>
    <w:rsid w:val="002441BD"/>
    <w:rsid w:val="00280F7C"/>
    <w:rsid w:val="002C3973"/>
    <w:rsid w:val="002F1183"/>
    <w:rsid w:val="002F1F96"/>
    <w:rsid w:val="00396E9D"/>
    <w:rsid w:val="003A6210"/>
    <w:rsid w:val="003E2F09"/>
    <w:rsid w:val="00412AC3"/>
    <w:rsid w:val="004169BB"/>
    <w:rsid w:val="004471B4"/>
    <w:rsid w:val="004D309E"/>
    <w:rsid w:val="004D43C4"/>
    <w:rsid w:val="00502BC9"/>
    <w:rsid w:val="005266DB"/>
    <w:rsid w:val="00526960"/>
    <w:rsid w:val="005C2D28"/>
    <w:rsid w:val="00601CAA"/>
    <w:rsid w:val="00621902"/>
    <w:rsid w:val="00622480"/>
    <w:rsid w:val="00663A73"/>
    <w:rsid w:val="00686D5C"/>
    <w:rsid w:val="00687636"/>
    <w:rsid w:val="006B6300"/>
    <w:rsid w:val="00727BA2"/>
    <w:rsid w:val="007769E8"/>
    <w:rsid w:val="007A173F"/>
    <w:rsid w:val="007B45DE"/>
    <w:rsid w:val="007F602C"/>
    <w:rsid w:val="00836C07"/>
    <w:rsid w:val="00846AAF"/>
    <w:rsid w:val="008874F6"/>
    <w:rsid w:val="0089227B"/>
    <w:rsid w:val="008C012C"/>
    <w:rsid w:val="00906B54"/>
    <w:rsid w:val="009221A9"/>
    <w:rsid w:val="00925C17"/>
    <w:rsid w:val="0095598D"/>
    <w:rsid w:val="00955FD1"/>
    <w:rsid w:val="009D7CE1"/>
    <w:rsid w:val="00A30B70"/>
    <w:rsid w:val="00A830A3"/>
    <w:rsid w:val="00A919B3"/>
    <w:rsid w:val="00B733FA"/>
    <w:rsid w:val="00BA5319"/>
    <w:rsid w:val="00C027CE"/>
    <w:rsid w:val="00C90060"/>
    <w:rsid w:val="00D444D5"/>
    <w:rsid w:val="00D640A6"/>
    <w:rsid w:val="00D70981"/>
    <w:rsid w:val="00DE0936"/>
    <w:rsid w:val="00E03DEE"/>
    <w:rsid w:val="00EA0129"/>
    <w:rsid w:val="00F825E4"/>
    <w:rsid w:val="00FE2D06"/>
    <w:rsid w:val="0F783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8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1532</Words>
  <Characters>8738</Characters>
  <Lines>72</Lines>
  <Paragraphs>20</Paragraphs>
  <TotalTime>0</TotalTime>
  <ScaleCrop>false</ScaleCrop>
  <LinksUpToDate>false</LinksUpToDate>
  <CharactersWithSpaces>10250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2021-06-18T13:09:00Z</dcterms:created>
  <dc:creator>Нестерова</dc:creator>
  <cp:lastModifiedBy>User</cp:lastModifiedBy>
  <cp:lastPrinted>2022-03-21T12:54:00Z</cp:lastPrinted>
  <dcterms:modified xsi:type="dcterms:W3CDTF">2022-05-15T19:50:20Z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BBABDF2EE3654311B232C1C3C41C6AFE</vt:lpwstr>
  </property>
</Properties>
</file>